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3E60" w14:textId="793B1AEA" w:rsidR="00CF3C6F" w:rsidRDefault="00CF3C6F" w:rsidP="00CF3C6F">
      <w:pPr>
        <w:spacing w:after="0" w:line="100" w:lineRule="atLeast"/>
        <w:jc w:val="center"/>
        <w:rPr>
          <w:rFonts w:ascii="Candara" w:hAnsi="Candara" w:cs="Arial"/>
          <w:b/>
          <w:i/>
          <w:smallCaps/>
          <w:color w:val="0070C0"/>
          <w:kern w:val="12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 w:cs="Arial"/>
          <w:b/>
          <w:i/>
          <w:smallCaps/>
          <w:color w:val="0070C0"/>
          <w:kern w:val="120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8C7546">
        <w:rPr>
          <w:rFonts w:ascii="Candara" w:hAnsi="Candara" w:cs="Arial"/>
          <w:b/>
          <w:i/>
          <w:smallCaps/>
          <w:color w:val="0070C0"/>
          <w:kern w:val="120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>
        <w:rPr>
          <w:rFonts w:ascii="Candara" w:hAnsi="Candara" w:cs="Arial"/>
          <w:b/>
          <w:i/>
          <w:smallCaps/>
          <w:color w:val="0070C0"/>
          <w:kern w:val="120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ULICZNY  BIEG</w:t>
      </w:r>
      <w:r>
        <w:rPr>
          <w:rFonts w:ascii="Candara" w:hAnsi="Candara" w:cs="Arial"/>
          <w:b/>
          <w:i/>
          <w:smallCaps/>
          <w:color w:val="0070C0"/>
          <w:kern w:val="12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ndara" w:hAnsi="Candara" w:cs="Arial"/>
          <w:b/>
          <w:i/>
          <w:smallCaps/>
          <w:color w:val="0070C0"/>
          <w:kern w:val="12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„SĘDZISZA”</w:t>
      </w:r>
    </w:p>
    <w:p w14:paraId="0803B561" w14:textId="77777777" w:rsidR="00CF3C6F" w:rsidRDefault="00CF3C6F" w:rsidP="00CF3C6F">
      <w:pPr>
        <w:spacing w:after="0" w:line="100" w:lineRule="atLeast"/>
        <w:jc w:val="center"/>
        <w:rPr>
          <w:rFonts w:ascii="Candara" w:hAnsi="Candara"/>
          <w:b/>
          <w:color w:val="0070C0"/>
          <w:kern w:val="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color w:val="0070C0"/>
          <w:kern w:val="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ORGANIZOWANY W RAMACH „DNI SĘDZISZOWA”</w:t>
      </w:r>
    </w:p>
    <w:p w14:paraId="11520F2D" w14:textId="77777777" w:rsidR="00CF3C6F" w:rsidRDefault="00CF3C6F" w:rsidP="00CF3C6F">
      <w:pPr>
        <w:spacing w:after="0" w:line="100" w:lineRule="atLeast"/>
        <w:jc w:val="center"/>
        <w:rPr>
          <w:rFonts w:ascii="Candara" w:hAnsi="Candara"/>
          <w:b/>
          <w:color w:val="0070C0"/>
          <w:kern w:val="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color w:val="0070C0"/>
          <w:kern w:val="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 patronatem</w:t>
      </w:r>
    </w:p>
    <w:p w14:paraId="141CE906" w14:textId="77777777" w:rsidR="00CF3C6F" w:rsidRDefault="00CF3C6F" w:rsidP="00CF3C6F">
      <w:pPr>
        <w:spacing w:after="0" w:line="100" w:lineRule="atLeast"/>
        <w:jc w:val="center"/>
        <w:rPr>
          <w:rFonts w:ascii="Candara" w:hAnsi="Candara"/>
          <w:b/>
          <w:color w:val="0070C0"/>
          <w:ker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color w:val="0070C0"/>
          <w:ker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SĘDZISZOWA MAŁOPOLSKIEGO</w:t>
      </w:r>
    </w:p>
    <w:p w14:paraId="34243D15" w14:textId="77777777" w:rsidR="00CF3C6F" w:rsidRDefault="00CF3C6F" w:rsidP="00CF3C6F">
      <w:pPr>
        <w:spacing w:after="0" w:line="100" w:lineRule="atLeast"/>
        <w:jc w:val="center"/>
        <w:rPr>
          <w:rFonts w:ascii="Calibri" w:hAnsi="Calibri"/>
          <w:b/>
          <w:szCs w:val="24"/>
        </w:rPr>
      </w:pPr>
    </w:p>
    <w:p w14:paraId="6D48276B" w14:textId="77777777" w:rsidR="00CF3C6F" w:rsidRDefault="00CF3C6F" w:rsidP="00CF3C6F">
      <w:pPr>
        <w:spacing w:after="0" w:line="100" w:lineRule="atLeast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REGULAMIN</w:t>
      </w:r>
    </w:p>
    <w:p w14:paraId="041D1715" w14:textId="77777777" w:rsidR="00CF3C6F" w:rsidRDefault="00CF3C6F" w:rsidP="00CF3C6F">
      <w:pPr>
        <w:jc w:val="center"/>
        <w:rPr>
          <w:rFonts w:ascii="Book Antiqua" w:hAnsi="Book Antiqua" w:cs="Times New Roman"/>
          <w:b/>
          <w:spacing w:val="15"/>
          <w:w w:val="90"/>
          <w:sz w:val="36"/>
          <w:szCs w:val="36"/>
        </w:rPr>
      </w:pPr>
    </w:p>
    <w:p w14:paraId="6B0B209F" w14:textId="77777777" w:rsidR="00CF3C6F" w:rsidRDefault="00CF3C6F" w:rsidP="00CF3C6F">
      <w:pPr>
        <w:pStyle w:val="Akapitzlist"/>
        <w:numPr>
          <w:ilvl w:val="0"/>
          <w:numId w:val="1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b/>
          <w:spacing w:val="15"/>
          <w:w w:val="90"/>
          <w:sz w:val="28"/>
          <w:szCs w:val="36"/>
        </w:rPr>
        <w:t>CELE:</w:t>
      </w:r>
    </w:p>
    <w:p w14:paraId="24EF631B" w14:textId="77777777" w:rsidR="00CF3C6F" w:rsidRDefault="00CF3C6F" w:rsidP="00CF3C6F">
      <w:pPr>
        <w:pStyle w:val="Akapitzlist"/>
        <w:numPr>
          <w:ilvl w:val="0"/>
          <w:numId w:val="2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popularyzacja sportu masowego,</w:t>
      </w:r>
    </w:p>
    <w:p w14:paraId="0EB9D9A7" w14:textId="77777777" w:rsidR="00CF3C6F" w:rsidRDefault="00CF3C6F" w:rsidP="00CF3C6F">
      <w:pPr>
        <w:pStyle w:val="Akapitzlist"/>
        <w:numPr>
          <w:ilvl w:val="0"/>
          <w:numId w:val="2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popularyzacja biegania jako najprostszej formy rekreacji,</w:t>
      </w:r>
    </w:p>
    <w:p w14:paraId="0ADFA327" w14:textId="144BCB3E" w:rsidR="00CF3C6F" w:rsidRDefault="00CF3C6F" w:rsidP="00CF3C6F">
      <w:pPr>
        <w:pStyle w:val="Akapitzlist"/>
        <w:numPr>
          <w:ilvl w:val="0"/>
          <w:numId w:val="2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promocja Gminy Sędziszów M</w:t>
      </w:r>
      <w:r w:rsidR="00E174C9">
        <w:rPr>
          <w:rFonts w:ascii="Book Antiqua" w:hAnsi="Book Antiqua" w:cs="Times New Roman"/>
          <w:spacing w:val="15"/>
          <w:w w:val="90"/>
          <w:sz w:val="24"/>
          <w:szCs w:val="36"/>
        </w:rPr>
        <w:t>ałopolski.</w:t>
      </w:r>
    </w:p>
    <w:p w14:paraId="4082CD95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</w:p>
    <w:p w14:paraId="7515B2BB" w14:textId="77777777" w:rsidR="00CF3C6F" w:rsidRDefault="00CF3C6F" w:rsidP="00CF3C6F">
      <w:pPr>
        <w:pStyle w:val="Akapitzlist"/>
        <w:numPr>
          <w:ilvl w:val="0"/>
          <w:numId w:val="1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b/>
          <w:spacing w:val="15"/>
          <w:w w:val="90"/>
          <w:sz w:val="28"/>
          <w:szCs w:val="36"/>
        </w:rPr>
        <w:t>ORGANIZATORZY:</w:t>
      </w:r>
    </w:p>
    <w:p w14:paraId="5C769576" w14:textId="77777777" w:rsidR="00CF3C6F" w:rsidRDefault="00CF3C6F" w:rsidP="00CF3C6F">
      <w:pPr>
        <w:pStyle w:val="Akapitzlist"/>
        <w:numPr>
          <w:ilvl w:val="0"/>
          <w:numId w:val="3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Miejski Ośrodek Sportu i Rekreacji w Sędziszowie Małopolskim,</w:t>
      </w:r>
    </w:p>
    <w:p w14:paraId="4C50AE80" w14:textId="77777777" w:rsidR="00CF3C6F" w:rsidRDefault="00CF3C6F" w:rsidP="00CF3C6F">
      <w:pPr>
        <w:pStyle w:val="Akapitzlist"/>
        <w:numPr>
          <w:ilvl w:val="0"/>
          <w:numId w:val="3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Urząd Miejski w Sędziszowie Małopolskim,</w:t>
      </w:r>
    </w:p>
    <w:p w14:paraId="4E434E26" w14:textId="77777777" w:rsidR="00CF3C6F" w:rsidRDefault="00CF3C6F" w:rsidP="00CF3C6F">
      <w:pPr>
        <w:pStyle w:val="Akapitzlist"/>
        <w:numPr>
          <w:ilvl w:val="0"/>
          <w:numId w:val="3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GSZS ,,SĘDZISZ” w Sędziszowie Małopolskim,</w:t>
      </w:r>
    </w:p>
    <w:p w14:paraId="0719E5FE" w14:textId="77777777" w:rsidR="00CF3C6F" w:rsidRDefault="00CF3C6F" w:rsidP="00CF3C6F">
      <w:pPr>
        <w:pStyle w:val="Akapitzlist"/>
        <w:numPr>
          <w:ilvl w:val="0"/>
          <w:numId w:val="3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MGOK w Sędziszowie Małopolskim.</w:t>
      </w:r>
    </w:p>
    <w:p w14:paraId="0799011E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</w:p>
    <w:p w14:paraId="13CC8616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</w:p>
    <w:p w14:paraId="2840B796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</w:p>
    <w:p w14:paraId="55CFB4CE" w14:textId="77777777" w:rsidR="00CF3C6F" w:rsidRDefault="00CF3C6F" w:rsidP="00CF3C6F">
      <w:pPr>
        <w:pStyle w:val="Akapitzlist"/>
        <w:numPr>
          <w:ilvl w:val="0"/>
          <w:numId w:val="1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b/>
          <w:spacing w:val="15"/>
          <w:w w:val="90"/>
          <w:sz w:val="28"/>
          <w:szCs w:val="36"/>
        </w:rPr>
        <w:t>TERMIN I MIEJSCE:</w:t>
      </w:r>
    </w:p>
    <w:p w14:paraId="1C582F56" w14:textId="09A107D6" w:rsidR="00CF3C6F" w:rsidRDefault="008C7546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czerwca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20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22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>r. (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środa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>), godz. 1</w:t>
      </w:r>
      <w:r w:rsidR="006C05C9">
        <w:rPr>
          <w:rFonts w:ascii="Book Antiqua" w:hAnsi="Book Antiqua" w:cs="Times New Roman"/>
          <w:spacing w:val="15"/>
          <w:w w:val="90"/>
          <w:sz w:val="24"/>
          <w:szCs w:val="36"/>
        </w:rPr>
        <w:t>6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>:</w:t>
      </w:r>
      <w:r w:rsidR="006C05C9">
        <w:rPr>
          <w:rFonts w:ascii="Book Antiqua" w:hAnsi="Book Antiqua" w:cs="Times New Roman"/>
          <w:spacing w:val="15"/>
          <w:w w:val="90"/>
          <w:sz w:val="24"/>
          <w:szCs w:val="36"/>
        </w:rPr>
        <w:t>3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0 </w:t>
      </w:r>
    </w:p>
    <w:p w14:paraId="1148CFB5" w14:textId="77777777" w:rsidR="00733E3C" w:rsidRDefault="00733E3C" w:rsidP="00733E3C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Stadion Miejski w Sędziszowie Małopolskim., ul. Sportowa 32 </w:t>
      </w:r>
    </w:p>
    <w:p w14:paraId="7E1CAA50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spacing w:val="15"/>
          <w:w w:val="90"/>
          <w:sz w:val="24"/>
          <w:szCs w:val="36"/>
        </w:rPr>
      </w:pPr>
    </w:p>
    <w:p w14:paraId="2CBEC87C" w14:textId="77777777" w:rsidR="00CF3C6F" w:rsidRDefault="00CF3C6F" w:rsidP="00CF3C6F">
      <w:pPr>
        <w:pStyle w:val="Akapitzlist"/>
        <w:numPr>
          <w:ilvl w:val="0"/>
          <w:numId w:val="1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b/>
          <w:spacing w:val="15"/>
          <w:w w:val="90"/>
          <w:sz w:val="24"/>
          <w:szCs w:val="36"/>
        </w:rPr>
        <w:t xml:space="preserve">REJESTRACJA UCZESTNIKÓW: </w:t>
      </w:r>
    </w:p>
    <w:p w14:paraId="2E1DF59F" w14:textId="3109573B" w:rsidR="00CF3C6F" w:rsidRDefault="00733E3C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b/>
          <w:spacing w:val="15"/>
          <w:w w:val="90"/>
          <w:sz w:val="28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 czerwca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CF3C6F" w:rsidRPr="006C05C9">
        <w:rPr>
          <w:rFonts w:ascii="Book Antiqua" w:hAnsi="Book Antiqua" w:cs="Times New Roman"/>
          <w:spacing w:val="15"/>
          <w:w w:val="90"/>
          <w:sz w:val="24"/>
          <w:szCs w:val="36"/>
        </w:rPr>
        <w:t>20</w:t>
      </w:r>
      <w:r w:rsidRPr="006C05C9">
        <w:rPr>
          <w:rFonts w:ascii="Book Antiqua" w:hAnsi="Book Antiqua" w:cs="Times New Roman"/>
          <w:spacing w:val="15"/>
          <w:w w:val="90"/>
          <w:sz w:val="24"/>
          <w:szCs w:val="36"/>
        </w:rPr>
        <w:t>22</w:t>
      </w:r>
      <w:r w:rsidR="00CF3C6F" w:rsidRPr="006C05C9">
        <w:rPr>
          <w:rFonts w:ascii="Book Antiqua" w:hAnsi="Book Antiqua" w:cs="Times New Roman"/>
          <w:spacing w:val="15"/>
          <w:w w:val="90"/>
          <w:sz w:val="24"/>
          <w:szCs w:val="36"/>
        </w:rPr>
        <w:t>r.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(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środa</w:t>
      </w:r>
      <w:r w:rsidR="00CF3C6F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), godz. </w:t>
      </w:r>
      <w:r w:rsidR="008C7546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6C05C9">
        <w:rPr>
          <w:rFonts w:ascii="Book Antiqua" w:hAnsi="Book Antiqua" w:cs="Times New Roman"/>
          <w:spacing w:val="15"/>
          <w:w w:val="90"/>
          <w:sz w:val="24"/>
          <w:szCs w:val="36"/>
        </w:rPr>
        <w:t>5</w:t>
      </w:r>
      <w:r w:rsidR="008C7546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6C05C9">
        <w:rPr>
          <w:rFonts w:ascii="Book Antiqua" w:hAnsi="Book Antiqua" w:cs="Times New Roman"/>
          <w:spacing w:val="15"/>
          <w:w w:val="90"/>
          <w:sz w:val="24"/>
          <w:szCs w:val="36"/>
        </w:rPr>
        <w:t>3</w:t>
      </w:r>
      <w:r w:rsidR="008C7546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 16.</w:t>
      </w:r>
      <w:r w:rsidR="006C05C9">
        <w:rPr>
          <w:rFonts w:ascii="Book Antiqua" w:hAnsi="Book Antiqua" w:cs="Times New Roman"/>
          <w:spacing w:val="15"/>
          <w:w w:val="90"/>
          <w:sz w:val="24"/>
          <w:szCs w:val="36"/>
        </w:rPr>
        <w:t>15</w:t>
      </w:r>
    </w:p>
    <w:p w14:paraId="4E648D8F" w14:textId="7904B86A" w:rsidR="00CF3C6F" w:rsidRDefault="008C7546" w:rsidP="00CF3C6F">
      <w:pPr>
        <w:pStyle w:val="Akapitzlist"/>
        <w:ind w:left="1440"/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Stadion Miejski w Sędziszowie Małopolskim ul.</w:t>
      </w:r>
      <w:r w:rsidR="00733E3C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Sportowa 32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</w:p>
    <w:p w14:paraId="029774A7" w14:textId="77777777" w:rsidR="00CF3C6F" w:rsidRDefault="00CF3C6F" w:rsidP="00CF3C6F">
      <w:pPr>
        <w:pStyle w:val="Akapitzlist"/>
        <w:ind w:left="1440"/>
        <w:rPr>
          <w:rFonts w:ascii="Book Antiqua" w:hAnsi="Book Antiqua" w:cs="Times New Roman"/>
          <w:spacing w:val="15"/>
          <w:w w:val="90"/>
          <w:sz w:val="24"/>
          <w:szCs w:val="36"/>
        </w:rPr>
      </w:pPr>
    </w:p>
    <w:p w14:paraId="693D376B" w14:textId="33CC9B9B" w:rsidR="006C05C9" w:rsidRDefault="00CF3C6F" w:rsidP="006C05C9">
      <w:pPr>
        <w:pStyle w:val="Akapitzlist"/>
        <w:numPr>
          <w:ilvl w:val="0"/>
          <w:numId w:val="1"/>
        </w:numPr>
        <w:rPr>
          <w:rFonts w:ascii="Book Antiqua" w:hAnsi="Book Antiqua" w:cs="Times New Roman"/>
          <w:b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b/>
          <w:spacing w:val="15"/>
          <w:w w:val="90"/>
          <w:sz w:val="24"/>
          <w:szCs w:val="36"/>
        </w:rPr>
        <w:t>START POSZCZEGÓLNYCH KATEGORII:</w:t>
      </w:r>
    </w:p>
    <w:p w14:paraId="4B7A4FE4" w14:textId="7FE5B4D8" w:rsidR="006C05C9" w:rsidRDefault="006C05C9" w:rsidP="006C05C9">
      <w:pPr>
        <w:pStyle w:val="Akapitzlist"/>
        <w:rPr>
          <w:rFonts w:ascii="Book Antiqua" w:hAnsi="Book Antiqua" w:cs="Times New Roman"/>
          <w:b/>
          <w:spacing w:val="15"/>
          <w:w w:val="90"/>
          <w:sz w:val="24"/>
          <w:szCs w:val="36"/>
        </w:rPr>
      </w:pPr>
    </w:p>
    <w:p w14:paraId="48CF595E" w14:textId="77777777" w:rsidR="006C05C9" w:rsidRPr="000C06D7" w:rsidRDefault="006C05C9" w:rsidP="006C05C9">
      <w:pPr>
        <w:pStyle w:val="Akapitzlist"/>
        <w:rPr>
          <w:rFonts w:ascii="Book Antiqua" w:hAnsi="Book Antiqua" w:cs="Times New Roman"/>
          <w:b/>
          <w:spacing w:val="15"/>
          <w:w w:val="90"/>
          <w:sz w:val="24"/>
          <w:szCs w:val="36"/>
        </w:rPr>
      </w:pPr>
      <w:r w:rsidRPr="000C06D7">
        <w:rPr>
          <w:rFonts w:ascii="Book Antiqua" w:hAnsi="Book Antiqua" w:cs="Times New Roman"/>
          <w:b/>
          <w:spacing w:val="15"/>
          <w:w w:val="90"/>
          <w:sz w:val="24"/>
          <w:szCs w:val="36"/>
        </w:rPr>
        <w:t xml:space="preserve">        </w:t>
      </w:r>
    </w:p>
    <w:p w14:paraId="55A45073" w14:textId="796FDDB8" w:rsidR="006C05C9" w:rsidRPr="000C06D7" w:rsidRDefault="006C05C9" w:rsidP="006C05C9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6.30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(4-5)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201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7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-201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8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dziewczęta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, chłopcy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 ok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62037">
        <w:rPr>
          <w:rFonts w:ascii="Book Antiqua" w:hAnsi="Book Antiqua" w:cs="Times New Roman"/>
          <w:spacing w:val="15"/>
          <w:w w:val="90"/>
          <w:sz w:val="24"/>
          <w:szCs w:val="36"/>
        </w:rPr>
        <w:t>200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m</w:t>
      </w:r>
    </w:p>
    <w:p w14:paraId="2A57BD34" w14:textId="53D82A87" w:rsidR="006C05C9" w:rsidRPr="000C06D7" w:rsidRDefault="006C05C9" w:rsidP="006C05C9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6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40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A1785B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(6-7)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201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5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-201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6 dziewczęta,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chłopcy – ok</w:t>
      </w:r>
      <w:r w:rsidR="0095282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62037">
        <w:rPr>
          <w:rFonts w:ascii="Book Antiqua" w:hAnsi="Book Antiqua" w:cs="Times New Roman"/>
          <w:spacing w:val="15"/>
          <w:w w:val="90"/>
          <w:sz w:val="24"/>
          <w:szCs w:val="36"/>
        </w:rPr>
        <w:t>30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7904CB30" w14:textId="54C10261" w:rsidR="00CF3C6F" w:rsidRPr="000C06D7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6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5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 w:rsidR="00A1785B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(8</w:t>
      </w:r>
      <w:r w:rsidR="0001398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-9) </w:t>
      </w:r>
      <w:r w:rsidR="00F86D73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urodzeni 2013-2014</w:t>
      </w:r>
      <w:r w:rsidR="001B511C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dziewczęta – ok</w:t>
      </w:r>
      <w:r w:rsidR="0001398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1B511C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45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47F3E5B1" w14:textId="2DB86BA4" w:rsidR="00CF3C6F" w:rsidRPr="000C06D7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7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FD3269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 –</w:t>
      </w:r>
      <w:r w:rsidR="0001398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(8-9) </w:t>
      </w:r>
      <w:r w:rsidR="00F86D73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urodzeni 2013-2014</w:t>
      </w:r>
      <w:r w:rsidR="00337C8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chłopcy – ok</w:t>
      </w:r>
      <w:r w:rsidR="00F269DB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1B511C"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45</w:t>
      </w:r>
      <w:r w:rsidRPr="000C06D7"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72BF8C31" w14:textId="55B72AB1" w:rsidR="00CF3C6F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17.</w:t>
      </w:r>
      <w:r w:rsidR="0001398B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0 –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(10-11)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</w:t>
      </w:r>
      <w:r w:rsidR="00F86D73">
        <w:rPr>
          <w:rFonts w:ascii="Book Antiqua" w:hAnsi="Book Antiqua" w:cs="Times New Roman"/>
          <w:spacing w:val="15"/>
          <w:w w:val="90"/>
          <w:sz w:val="24"/>
          <w:szCs w:val="36"/>
        </w:rPr>
        <w:t>2011-2012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dziewczęta – ok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>45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39722C49" w14:textId="4D500318" w:rsidR="00CF3C6F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17.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20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A1785B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(10–11) 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urodzeni </w:t>
      </w:r>
      <w:r w:rsidR="00E32F38">
        <w:rPr>
          <w:rFonts w:ascii="Book Antiqua" w:hAnsi="Book Antiqua" w:cs="Times New Roman"/>
          <w:spacing w:val="15"/>
          <w:w w:val="90"/>
          <w:sz w:val="24"/>
          <w:szCs w:val="36"/>
        </w:rPr>
        <w:t>2011-2012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chłopcy – ok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9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6C19C95A" w14:textId="3CEFD880" w:rsidR="00CF3C6F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17.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30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(12-13)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</w:t>
      </w:r>
      <w:r w:rsidR="00E32F38">
        <w:rPr>
          <w:rFonts w:ascii="Book Antiqua" w:hAnsi="Book Antiqua" w:cs="Times New Roman"/>
          <w:spacing w:val="15"/>
          <w:w w:val="90"/>
          <w:sz w:val="24"/>
          <w:szCs w:val="36"/>
        </w:rPr>
        <w:t>2009-2010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dziewczęta – ok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9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344E83EC" w14:textId="58516810" w:rsidR="00CF3C6F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7.40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(12-13)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</w:t>
      </w:r>
      <w:r w:rsidR="00E32F38">
        <w:rPr>
          <w:rFonts w:ascii="Book Antiqua" w:hAnsi="Book Antiqua" w:cs="Times New Roman"/>
          <w:spacing w:val="15"/>
          <w:w w:val="90"/>
          <w:sz w:val="24"/>
          <w:szCs w:val="36"/>
        </w:rPr>
        <w:t>2009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E32F38">
        <w:rPr>
          <w:rFonts w:ascii="Book Antiqua" w:hAnsi="Book Antiqua" w:cs="Times New Roman"/>
          <w:spacing w:val="15"/>
          <w:w w:val="90"/>
          <w:sz w:val="24"/>
          <w:szCs w:val="36"/>
        </w:rPr>
        <w:t>2010</w:t>
      </w:r>
      <w:r w:rsidR="00592899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chłopcy – ok</w:t>
      </w:r>
      <w:r w:rsidR="00F269DB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1</w:t>
      </w:r>
      <w:r w:rsidR="001B511C">
        <w:rPr>
          <w:rFonts w:ascii="Book Antiqua" w:hAnsi="Book Antiqua" w:cs="Times New Roman"/>
          <w:spacing w:val="15"/>
          <w:w w:val="90"/>
          <w:sz w:val="24"/>
          <w:szCs w:val="36"/>
        </w:rPr>
        <w:t>35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0 m</w:t>
      </w:r>
    </w:p>
    <w:p w14:paraId="48453236" w14:textId="4612052E" w:rsidR="00E32F38" w:rsidRPr="00015681" w:rsidRDefault="00CF3C6F" w:rsidP="00E32F38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7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50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(14-15)</w:t>
      </w:r>
      <w:r w:rsidR="00E32F38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urodzeni </w:t>
      </w:r>
      <w:r w:rsidR="00E32F38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2007-2008</w:t>
      </w:r>
      <w:r w:rsidR="00592899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dziewczęta – ok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1</w:t>
      </w:r>
      <w:r w:rsidR="00E32F38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350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m</w:t>
      </w:r>
    </w:p>
    <w:p w14:paraId="676C433F" w14:textId="3C5D879C" w:rsidR="00CF3C6F" w:rsidRPr="00015681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8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0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0 –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(14-15)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urodzeni 2007-2008</w:t>
      </w:r>
      <w:r w:rsidR="00592899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chłopcy – ok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1800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m</w:t>
      </w:r>
    </w:p>
    <w:p w14:paraId="20322BC9" w14:textId="2F4AFE37" w:rsidR="00E32F38" w:rsidRPr="00015681" w:rsidRDefault="00E32F38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18.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10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A1785B">
        <w:rPr>
          <w:rFonts w:ascii="Book Antiqua" w:hAnsi="Book Antiqua" w:cs="Times New Roman"/>
          <w:spacing w:val="15"/>
          <w:w w:val="90"/>
          <w:sz w:val="24"/>
          <w:szCs w:val="36"/>
        </w:rPr>
        <w:t>-</w:t>
      </w:r>
      <w:r w:rsidR="006954B0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(16-1</w:t>
      </w:r>
      <w:r w:rsidR="00941EC0">
        <w:rPr>
          <w:rFonts w:ascii="Book Antiqua" w:hAnsi="Book Antiqua" w:cs="Times New Roman"/>
          <w:spacing w:val="15"/>
          <w:w w:val="90"/>
          <w:sz w:val="24"/>
          <w:szCs w:val="36"/>
        </w:rPr>
        <w:t>7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) 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urodzeni 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200</w:t>
      </w:r>
      <w:r w:rsidR="00941EC0">
        <w:rPr>
          <w:rFonts w:ascii="Book Antiqua" w:hAnsi="Book Antiqua" w:cs="Times New Roman"/>
          <w:spacing w:val="15"/>
          <w:w w:val="90"/>
          <w:sz w:val="24"/>
          <w:szCs w:val="36"/>
        </w:rPr>
        <w:t>5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-2006 dziewczęta ok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015681"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1800 m</w:t>
      </w:r>
    </w:p>
    <w:p w14:paraId="65E87BBB" w14:textId="102C2691" w:rsidR="00015681" w:rsidRPr="00015681" w:rsidRDefault="00015681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8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2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0 –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(16-1</w:t>
      </w:r>
      <w:r w:rsidR="00941EC0">
        <w:rPr>
          <w:rFonts w:ascii="Book Antiqua" w:hAnsi="Book Antiqua" w:cs="Times New Roman"/>
          <w:spacing w:val="15"/>
          <w:w w:val="90"/>
          <w:sz w:val="24"/>
          <w:szCs w:val="36"/>
        </w:rPr>
        <w:t>7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) 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urodzeni 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200</w:t>
      </w:r>
      <w:r w:rsidR="00941EC0">
        <w:rPr>
          <w:rFonts w:ascii="Book Antiqua" w:hAnsi="Book Antiqua" w:cs="Times New Roman"/>
          <w:spacing w:val="15"/>
          <w:w w:val="90"/>
          <w:sz w:val="24"/>
          <w:szCs w:val="36"/>
        </w:rPr>
        <w:t>5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>-2006 chłopcy ok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Pr="00015681"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2250 m </w:t>
      </w:r>
    </w:p>
    <w:p w14:paraId="51CDDC25" w14:textId="3F01EE92" w:rsidR="00CF3C6F" w:rsidRDefault="00CF3C6F" w:rsidP="00CF3C6F">
      <w:pPr>
        <w:pStyle w:val="Akapitzlist"/>
        <w:numPr>
          <w:ilvl w:val="0"/>
          <w:numId w:val="4"/>
        </w:numPr>
        <w:rPr>
          <w:rFonts w:ascii="Book Antiqua" w:hAnsi="Book Antiqua" w:cs="Times New Roman"/>
          <w:spacing w:val="15"/>
          <w:w w:val="90"/>
          <w:sz w:val="24"/>
          <w:szCs w:val="36"/>
        </w:rPr>
      </w:pPr>
      <w:r>
        <w:rPr>
          <w:rFonts w:ascii="Book Antiqua" w:hAnsi="Book Antiqua" w:cs="Times New Roman"/>
          <w:spacing w:val="15"/>
          <w:w w:val="90"/>
          <w:sz w:val="24"/>
          <w:szCs w:val="36"/>
        </w:rPr>
        <w:t>1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8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40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–</w:t>
      </w:r>
      <w:r>
        <w:rPr>
          <w:rFonts w:ascii="Book Antiqua" w:hAnsi="Book Antiqua" w:cs="Times New Roman"/>
          <w:b/>
          <w:spacing w:val="15"/>
          <w:w w:val="90"/>
          <w:sz w:val="24"/>
          <w:szCs w:val="36"/>
        </w:rPr>
        <w:t>bieg główny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</w:t>
      </w:r>
      <w:r w:rsidR="00015681">
        <w:rPr>
          <w:rFonts w:ascii="Book Antiqua" w:hAnsi="Book Antiqua" w:cs="Times New Roman"/>
          <w:spacing w:val="15"/>
          <w:w w:val="90"/>
          <w:sz w:val="24"/>
          <w:szCs w:val="36"/>
        </w:rPr>
        <w:t>kobiet i mężczyzn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>– od 18 roku życia–ok</w:t>
      </w:r>
      <w:r w:rsidR="000C06D7">
        <w:rPr>
          <w:rFonts w:ascii="Book Antiqua" w:hAnsi="Book Antiqua" w:cs="Times New Roman"/>
          <w:spacing w:val="15"/>
          <w:w w:val="90"/>
          <w:sz w:val="24"/>
          <w:szCs w:val="36"/>
        </w:rPr>
        <w:t>.</w:t>
      </w:r>
      <w:r>
        <w:rPr>
          <w:rFonts w:ascii="Book Antiqua" w:hAnsi="Book Antiqua" w:cs="Times New Roman"/>
          <w:spacing w:val="15"/>
          <w:w w:val="90"/>
          <w:sz w:val="24"/>
          <w:szCs w:val="36"/>
        </w:rPr>
        <w:t xml:space="preserve"> 5000 m</w:t>
      </w:r>
    </w:p>
    <w:p w14:paraId="618361B0" w14:textId="77777777" w:rsidR="00CF3C6F" w:rsidRDefault="00CF3C6F" w:rsidP="00CF3C6F">
      <w:pPr>
        <w:spacing w:after="0" w:line="100" w:lineRule="atLeas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6. NAGRODY:</w:t>
      </w:r>
    </w:p>
    <w:p w14:paraId="08478C82" w14:textId="77777777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miejsca 1 – puchary,</w:t>
      </w:r>
    </w:p>
    <w:p w14:paraId="3BE61C76" w14:textId="0F522F72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miejsca 1</w:t>
      </w:r>
      <w:r w:rsidR="006363E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="006363E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 medale,</w:t>
      </w:r>
    </w:p>
    <w:p w14:paraId="05DEAE6B" w14:textId="77777777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miejsca 1 - 6 dyplomy,</w:t>
      </w:r>
    </w:p>
    <w:p w14:paraId="4AD5E04A" w14:textId="77777777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miejsca 1 - 3 nagrody rzeczowe w kategoriach osób do 18 roku życia,</w:t>
      </w:r>
    </w:p>
    <w:p w14:paraId="0A0A512D" w14:textId="404E1A42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miejsca 1</w:t>
      </w:r>
      <w:r w:rsidR="006363E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="006363E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3 w biegu głównym – nagrody pieniężne (oddzielnie kobiety, mężczyźni); za 1 miejsce – </w:t>
      </w:r>
      <w:r w:rsidR="00592899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00 zł, za 2 miejsce – </w:t>
      </w:r>
      <w:r w:rsidR="00592899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00 zł, za 3 miejsce – </w:t>
      </w:r>
      <w:r w:rsidR="00592899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00 zł,</w:t>
      </w:r>
    </w:p>
    <w:p w14:paraId="48D8DA1A" w14:textId="77777777" w:rsidR="00CF3C6F" w:rsidRDefault="00CF3C6F" w:rsidP="00CF3C6F">
      <w:pPr>
        <w:pStyle w:val="Akapitzlist1"/>
        <w:numPr>
          <w:ilvl w:val="0"/>
          <w:numId w:val="5"/>
        </w:numPr>
        <w:spacing w:after="0" w:line="10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dla wszystkich uczestników pamiątkowe medale.</w:t>
      </w:r>
    </w:p>
    <w:p w14:paraId="4233FE79" w14:textId="77777777" w:rsidR="00CF3C6F" w:rsidRDefault="00CF3C6F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5FB6386E" w14:textId="77777777" w:rsidR="00CF3C6F" w:rsidRDefault="00CF3C6F" w:rsidP="00CF3C6F">
      <w:pPr>
        <w:spacing w:after="0" w:line="100" w:lineRule="atLeas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7. POSTANOWIENIA OGÓLNE:</w:t>
      </w:r>
    </w:p>
    <w:p w14:paraId="6C9FB0F2" w14:textId="336FF42C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osoby  niepełnoletnie  zobowiązane  są  dostarczyć  organizatorom  przy zapisach w dniu  biegu  oświadczenie  podpisane  przez  rodzica  lub  opiekuna  prawnego o zdolności dziecka do udziału w biegu oraz o zgodzie na udział dziecka w tym biegu (wzór oświadczenia stanowi załącznik do niniejszego Regulaminu),</w:t>
      </w:r>
      <w:r w:rsidR="00D5565D">
        <w:rPr>
          <w:rFonts w:ascii="Book Antiqua" w:hAnsi="Book Antiqua"/>
          <w:b/>
          <w:sz w:val="24"/>
          <w:szCs w:val="24"/>
        </w:rPr>
        <w:t xml:space="preserve"> dostępny na stronie Urzędu Miejskiego </w:t>
      </w:r>
      <w:hyperlink r:id="rId6" w:history="1">
        <w:r w:rsidR="00D365DC" w:rsidRPr="00C86008">
          <w:rPr>
            <w:rStyle w:val="Hipercze"/>
            <w:rFonts w:ascii="Book Antiqua" w:hAnsi="Book Antiqua"/>
            <w:b/>
            <w:sz w:val="24"/>
            <w:szCs w:val="24"/>
          </w:rPr>
          <w:t>www.sedziszow-mlp.pl</w:t>
        </w:r>
      </w:hyperlink>
      <w:r w:rsidR="00D365DC">
        <w:rPr>
          <w:rFonts w:ascii="Book Antiqua" w:hAnsi="Book Antiqua"/>
          <w:b/>
          <w:sz w:val="24"/>
          <w:szCs w:val="24"/>
        </w:rPr>
        <w:t xml:space="preserve"> oraz </w:t>
      </w:r>
      <w:hyperlink r:id="rId7" w:history="1">
        <w:r w:rsidR="00D365DC" w:rsidRPr="00C86008">
          <w:rPr>
            <w:rStyle w:val="Hipercze"/>
            <w:rFonts w:ascii="Book Antiqua" w:hAnsi="Book Antiqua"/>
            <w:b/>
            <w:sz w:val="24"/>
            <w:szCs w:val="24"/>
          </w:rPr>
          <w:t>mosirsedziszow@gmail.pl</w:t>
        </w:r>
      </w:hyperlink>
      <w:r w:rsidR="00D365DC">
        <w:rPr>
          <w:rFonts w:ascii="Book Antiqua" w:hAnsi="Book Antiqua"/>
          <w:b/>
          <w:sz w:val="24"/>
          <w:szCs w:val="24"/>
        </w:rPr>
        <w:t xml:space="preserve"> </w:t>
      </w:r>
    </w:p>
    <w:p w14:paraId="45541DB6" w14:textId="77777777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 biegu głównym mogą startować zawodnicy, którzy ukończyli 18 lat, </w:t>
      </w:r>
    </w:p>
    <w:p w14:paraId="4704BB3D" w14:textId="77777777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uczestnicy biegu głównego otrzymują numer startowy,</w:t>
      </w:r>
    </w:p>
    <w:p w14:paraId="1B8FF11F" w14:textId="77777777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organizator zapewnia opiekę medyczną, ale nie ubezpiecza zawodników,</w:t>
      </w:r>
    </w:p>
    <w:p w14:paraId="7C22038E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 xml:space="preserve">organizator jest ubezpieczony od odpowiedzialności cywilnej wobec uczestników biegu, jednocześnie informuje, iż nie zapewnia jakiegokolwiek ubezpieczenia na życie, zdrowotnego lub od odpowiedzialności cywilnej z tytułu choroby, wypadku, odniesienia obrażeń lub poniesienia jakichkolwiek strat bądź szkód, jakie mogą wystąpić w związku z obecnością i/lub uczestnictwem w biegu, </w:t>
      </w:r>
    </w:p>
    <w:p w14:paraId="3FEF61DC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 xml:space="preserve">uczestnik startuje wyłącznie na własną odpowiedzialność i ponosi związane z tym ryzyko, wszyscy uczestnicy przyjmują do wiadomości, że udział w biegu wiąże się z wysiłkiem fizycznym i pociąga za sobą naturalne ryzyko i zagrożenie wypadkami, możliwość odniesienia obrażeń ciała i urazów fizycznych, </w:t>
      </w:r>
    </w:p>
    <w:p w14:paraId="5D8A17C0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 xml:space="preserve">uczestnik oświadcza, że nie będzie działał na szkodę organizatora, </w:t>
      </w:r>
    </w:p>
    <w:p w14:paraId="15BE10FF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 xml:space="preserve">organizator nie odpowiada za rzeczy wartościowe pozostawione w szatni, </w:t>
      </w:r>
    </w:p>
    <w:p w14:paraId="379EBDDC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jeżeli którekolwiek z postanowień Regulaminu uznane zostanie, w całości lub częściowo, za nieważne lub niemożliwe do wyegzekwowania, to wszelkie inne postanowienia (w całości bądź częściowo) zachowają ważność i wykonalność,</w:t>
      </w:r>
    </w:p>
    <w:p w14:paraId="5FE675BD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 xml:space="preserve">organizator zastrzega sobie prawo do wprowadzenia zmian w Regulaminie, wiążąca i ostateczna interpretacja Regulaminu należy do organizatora,  </w:t>
      </w:r>
    </w:p>
    <w:p w14:paraId="273FC52E" w14:textId="77777777" w:rsidR="00CF3C6F" w:rsidRDefault="00CF3C6F" w:rsidP="00CF3C6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w sprawach nieujętych Regulaminem rozstrzyga organizator,</w:t>
      </w:r>
    </w:p>
    <w:p w14:paraId="547C304E" w14:textId="5BD6A550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dojazd na zawody ze szkół podstawowych zapewnia organizator po wcześniejszym zgłoszeniu listy uczestników  do dnia  </w:t>
      </w:r>
      <w:r w:rsidR="0036405F">
        <w:rPr>
          <w:rFonts w:ascii="Book Antiqua" w:hAnsi="Book Antiqua"/>
          <w:b/>
          <w:sz w:val="24"/>
          <w:szCs w:val="24"/>
        </w:rPr>
        <w:t>30</w:t>
      </w:r>
      <w:r>
        <w:rPr>
          <w:rFonts w:ascii="Book Antiqua" w:hAnsi="Book Antiqua"/>
          <w:b/>
          <w:sz w:val="24"/>
          <w:szCs w:val="24"/>
        </w:rPr>
        <w:t xml:space="preserve">  maja  20</w:t>
      </w:r>
      <w:r w:rsidR="00592899">
        <w:rPr>
          <w:rFonts w:ascii="Book Antiqua" w:hAnsi="Book Antiqua"/>
          <w:b/>
          <w:sz w:val="24"/>
          <w:szCs w:val="24"/>
        </w:rPr>
        <w:t>22</w:t>
      </w:r>
      <w:r>
        <w:rPr>
          <w:rFonts w:ascii="Book Antiqua" w:hAnsi="Book Antiqua"/>
          <w:b/>
          <w:sz w:val="24"/>
          <w:szCs w:val="24"/>
        </w:rPr>
        <w:t>r.  (</w:t>
      </w:r>
      <w:r w:rsidR="0036405F">
        <w:rPr>
          <w:rFonts w:ascii="Book Antiqua" w:hAnsi="Book Antiqua"/>
          <w:b/>
          <w:sz w:val="24"/>
          <w:szCs w:val="24"/>
        </w:rPr>
        <w:t>poniedziałek</w:t>
      </w:r>
      <w:r>
        <w:rPr>
          <w:rFonts w:ascii="Book Antiqua" w:hAnsi="Book Antiqua"/>
          <w:b/>
          <w:sz w:val="24"/>
          <w:szCs w:val="24"/>
        </w:rPr>
        <w:t xml:space="preserve">) do p. Grzegorza Wolaka, zgłoszenia należy dokonać pod nr tel. 664186605 lub e-mail: </w:t>
      </w:r>
      <w:hyperlink r:id="rId8" w:history="1">
        <w:r>
          <w:rPr>
            <w:rStyle w:val="Hipercze"/>
            <w:rFonts w:ascii="Book Antiqua" w:hAnsi="Book Antiqua"/>
            <w:b/>
            <w:sz w:val="24"/>
            <w:szCs w:val="24"/>
          </w:rPr>
          <w:t>1grzegorzwolak@gmail.com</w:t>
        </w:r>
      </w:hyperlink>
    </w:p>
    <w:p w14:paraId="3B55FBD3" w14:textId="249C800F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listy zgłoszeniowe uczestników ze szkół podstawowych</w:t>
      </w:r>
      <w:r w:rsidR="00592899">
        <w:rPr>
          <w:rFonts w:ascii="Book Antiqua" w:hAnsi="Book Antiqua"/>
          <w:b/>
          <w:sz w:val="24"/>
          <w:szCs w:val="24"/>
        </w:rPr>
        <w:t xml:space="preserve"> i</w:t>
      </w:r>
      <w:r w:rsidR="006011EE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szkół średnich prosimy o</w:t>
      </w:r>
      <w:r w:rsidR="00E174C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przesłanie przez opiekunów na adres e-mail </w:t>
      </w:r>
      <w:hyperlink r:id="rId9" w:history="1">
        <w:r w:rsidR="00E174C9" w:rsidRPr="00C86008">
          <w:rPr>
            <w:rStyle w:val="Hipercze"/>
            <w:rFonts w:ascii="Book Antiqua" w:hAnsi="Book Antiqua"/>
            <w:b/>
            <w:sz w:val="24"/>
            <w:szCs w:val="24"/>
          </w:rPr>
          <w:t>mosirsedziszow@gmail.com</w:t>
        </w:r>
      </w:hyperlink>
      <w:r>
        <w:rPr>
          <w:rFonts w:ascii="Book Antiqua" w:hAnsi="Book Antiqua"/>
          <w:b/>
          <w:sz w:val="24"/>
          <w:szCs w:val="24"/>
        </w:rPr>
        <w:t xml:space="preserve"> w nieprzekraczalnym terminie do dnia </w:t>
      </w:r>
      <w:r w:rsidR="0036405F">
        <w:rPr>
          <w:rFonts w:ascii="Book Antiqua" w:hAnsi="Book Antiqua"/>
          <w:b/>
          <w:sz w:val="24"/>
          <w:szCs w:val="24"/>
        </w:rPr>
        <w:t>30</w:t>
      </w:r>
      <w:r>
        <w:rPr>
          <w:rFonts w:ascii="Book Antiqua" w:hAnsi="Book Antiqua"/>
          <w:b/>
          <w:sz w:val="24"/>
          <w:szCs w:val="24"/>
        </w:rPr>
        <w:t xml:space="preserve"> maja (</w:t>
      </w:r>
      <w:r w:rsidR="009B7895">
        <w:rPr>
          <w:rFonts w:ascii="Book Antiqua" w:hAnsi="Book Antiqua"/>
          <w:b/>
          <w:sz w:val="24"/>
          <w:szCs w:val="24"/>
        </w:rPr>
        <w:t>p</w:t>
      </w:r>
      <w:r w:rsidR="0036405F">
        <w:rPr>
          <w:rFonts w:ascii="Book Antiqua" w:hAnsi="Book Antiqua"/>
          <w:b/>
          <w:sz w:val="24"/>
          <w:szCs w:val="24"/>
        </w:rPr>
        <w:t>oniedziałek</w:t>
      </w:r>
      <w:r>
        <w:rPr>
          <w:rFonts w:ascii="Book Antiqua" w:hAnsi="Book Antiqua"/>
          <w:b/>
          <w:sz w:val="24"/>
          <w:szCs w:val="24"/>
        </w:rPr>
        <w:t>) do godz. 15:30,</w:t>
      </w:r>
    </w:p>
    <w:p w14:paraId="6CAA9F2C" w14:textId="77777777" w:rsidR="00CF3C6F" w:rsidRDefault="00CF3C6F" w:rsidP="00CF3C6F">
      <w:pPr>
        <w:pStyle w:val="Akapitzlist1"/>
        <w:numPr>
          <w:ilvl w:val="0"/>
          <w:numId w:val="6"/>
        </w:numPr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informacje dodatkowe: Grzegorz Wolak - tel. 664186605, Kamil Frysztak – tel. 600876399.</w:t>
      </w:r>
    </w:p>
    <w:p w14:paraId="68A94CCC" w14:textId="611AAA01" w:rsidR="00CF3C6F" w:rsidRDefault="00CF3C6F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56F8E57E" w14:textId="2588F9A7" w:rsidR="00812F27" w:rsidRDefault="00812F27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12DE3E35" w14:textId="7305361E" w:rsidR="00812F27" w:rsidRDefault="00812F27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29FA05F3" w14:textId="77C3083A" w:rsidR="00812F27" w:rsidRDefault="00812F27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101F87D1" w14:textId="24AA2263" w:rsidR="00812F27" w:rsidRDefault="00812F27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2DF5F20E" w14:textId="77777777" w:rsidR="00812F27" w:rsidRDefault="00812F27" w:rsidP="00CF3C6F">
      <w:pPr>
        <w:spacing w:after="0" w:line="100" w:lineRule="atLeast"/>
        <w:rPr>
          <w:rFonts w:ascii="Book Antiqua" w:hAnsi="Book Antiqua"/>
          <w:b/>
          <w:szCs w:val="24"/>
        </w:rPr>
      </w:pPr>
    </w:p>
    <w:p w14:paraId="41F42B04" w14:textId="77777777" w:rsidR="00CF3C6F" w:rsidRDefault="00CF3C6F" w:rsidP="00CF3C6F">
      <w:pPr>
        <w:spacing w:after="0" w:line="100" w:lineRule="atLeast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Opiekunowie ze szkół proszeni są o pomoc przy organizacji biegów !</w:t>
      </w:r>
    </w:p>
    <w:p w14:paraId="4F230A6D" w14:textId="77777777" w:rsidR="00CF3C6F" w:rsidRDefault="00CF3C6F" w:rsidP="00CF3C6F">
      <w:pPr>
        <w:rPr>
          <w:rFonts w:ascii="Book Antiqua" w:hAnsi="Book Antiqua"/>
        </w:rPr>
      </w:pPr>
    </w:p>
    <w:p w14:paraId="0E53C680" w14:textId="35DC57A2" w:rsidR="00CF3C6F" w:rsidRDefault="00CF3C6F" w:rsidP="00CF3C6F">
      <w:pPr>
        <w:rPr>
          <w:rFonts w:ascii="Book Antiqua" w:hAnsi="Book Antiqua"/>
        </w:rPr>
      </w:pPr>
      <w:r>
        <w:rPr>
          <w:rFonts w:ascii="Book Antiqua" w:hAnsi="Book Antiqua"/>
        </w:rPr>
        <w:t>Sędziszów Młp. 20</w:t>
      </w:r>
      <w:r w:rsidR="009B7895">
        <w:rPr>
          <w:rFonts w:ascii="Book Antiqua" w:hAnsi="Book Antiqua"/>
        </w:rPr>
        <w:t>22</w:t>
      </w:r>
      <w:r>
        <w:rPr>
          <w:rFonts w:ascii="Book Antiqua" w:hAnsi="Book Antiqua"/>
        </w:rPr>
        <w:t>-0</w:t>
      </w:r>
      <w:r w:rsidR="009B7895">
        <w:rPr>
          <w:rFonts w:ascii="Book Antiqua" w:hAnsi="Book Antiqua"/>
        </w:rPr>
        <w:t>5</w:t>
      </w:r>
      <w:r>
        <w:rPr>
          <w:rFonts w:ascii="Book Antiqua" w:hAnsi="Book Antiqua"/>
        </w:rPr>
        <w:t>-</w:t>
      </w:r>
      <w:r w:rsidR="009B7895">
        <w:rPr>
          <w:rFonts w:ascii="Book Antiqua" w:hAnsi="Book Antiqua"/>
        </w:rPr>
        <w:t>1</w:t>
      </w:r>
      <w:r w:rsidR="00812F27">
        <w:rPr>
          <w:rFonts w:ascii="Book Antiqua" w:hAnsi="Book Antiqua"/>
        </w:rPr>
        <w:t>8</w:t>
      </w:r>
    </w:p>
    <w:p w14:paraId="3EF2DA3E" w14:textId="77777777" w:rsidR="00CF3C6F" w:rsidRDefault="00CF3C6F" w:rsidP="00CF3C6F">
      <w:pPr>
        <w:rPr>
          <w:rFonts w:ascii="Book Antiqua" w:hAnsi="Book Antiqua"/>
        </w:rPr>
      </w:pPr>
    </w:p>
    <w:p w14:paraId="2A4B8743" w14:textId="2664C8FF" w:rsidR="00CF3C6F" w:rsidRPr="009B7895" w:rsidRDefault="00CF3C6F" w:rsidP="009B7895">
      <w:pPr>
        <w:spacing w:after="0" w:line="240" w:lineRule="auto"/>
        <w:ind w:left="3969"/>
        <w:jc w:val="center"/>
        <w:rPr>
          <w:rFonts w:ascii="Calibri" w:hAnsi="Calibri"/>
          <w:sz w:val="28"/>
          <w:szCs w:val="28"/>
        </w:rPr>
      </w:pPr>
    </w:p>
    <w:p w14:paraId="43D73BDB" w14:textId="77777777" w:rsidR="00CF3C6F" w:rsidRDefault="00CF3C6F"/>
    <w:sectPr w:rsidR="00CF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12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7DB6AE9"/>
    <w:multiLevelType w:val="hybridMultilevel"/>
    <w:tmpl w:val="7A2C7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05E0B"/>
    <w:multiLevelType w:val="hybridMultilevel"/>
    <w:tmpl w:val="162C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4201C"/>
    <w:multiLevelType w:val="hybridMultilevel"/>
    <w:tmpl w:val="D6CA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398B"/>
    <w:multiLevelType w:val="multilevel"/>
    <w:tmpl w:val="712E7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7C312E34"/>
    <w:multiLevelType w:val="hybridMultilevel"/>
    <w:tmpl w:val="C8202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5852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181171">
    <w:abstractNumId w:val="2"/>
  </w:num>
  <w:num w:numId="3" w16cid:durableId="1489445692">
    <w:abstractNumId w:val="1"/>
  </w:num>
  <w:num w:numId="4" w16cid:durableId="1579360181">
    <w:abstractNumId w:val="5"/>
  </w:num>
  <w:num w:numId="5" w16cid:durableId="1784038734">
    <w:abstractNumId w:val="0"/>
  </w:num>
  <w:num w:numId="6" w16cid:durableId="197972775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6F"/>
    <w:rsid w:val="0001398B"/>
    <w:rsid w:val="00015681"/>
    <w:rsid w:val="00062037"/>
    <w:rsid w:val="000C06D7"/>
    <w:rsid w:val="001B511C"/>
    <w:rsid w:val="00271988"/>
    <w:rsid w:val="00337C87"/>
    <w:rsid w:val="0036405F"/>
    <w:rsid w:val="003C6BAB"/>
    <w:rsid w:val="00592899"/>
    <w:rsid w:val="006011EE"/>
    <w:rsid w:val="006363E4"/>
    <w:rsid w:val="006954B0"/>
    <w:rsid w:val="006C05C9"/>
    <w:rsid w:val="00733E3C"/>
    <w:rsid w:val="00812F27"/>
    <w:rsid w:val="008C1F35"/>
    <w:rsid w:val="008C7546"/>
    <w:rsid w:val="00941EC0"/>
    <w:rsid w:val="0095282B"/>
    <w:rsid w:val="009B7895"/>
    <w:rsid w:val="009E0504"/>
    <w:rsid w:val="00A1785B"/>
    <w:rsid w:val="00C179DF"/>
    <w:rsid w:val="00C75E4F"/>
    <w:rsid w:val="00CB5AD4"/>
    <w:rsid w:val="00CF3C6F"/>
    <w:rsid w:val="00D365DC"/>
    <w:rsid w:val="00D5565D"/>
    <w:rsid w:val="00DA27EE"/>
    <w:rsid w:val="00E174C9"/>
    <w:rsid w:val="00E32023"/>
    <w:rsid w:val="00E32F38"/>
    <w:rsid w:val="00F269DB"/>
    <w:rsid w:val="00F86D73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4BE"/>
  <w15:chartTrackingRefBased/>
  <w15:docId w15:val="{4F346C32-64D8-4888-9554-56CCCC56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C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C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C6F"/>
    <w:pPr>
      <w:ind w:left="720"/>
      <w:contextualSpacing/>
    </w:pPr>
  </w:style>
  <w:style w:type="paragraph" w:customStyle="1" w:styleId="Akapitzlist1">
    <w:name w:val="Akapit z listą1"/>
    <w:rsid w:val="00CF3C6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12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32F38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rzegorzwola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sirsedziszow@gmai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dziszow-ml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irsedzi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D40E-7307-49FA-B52E-F0A907F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Biuro</cp:lastModifiedBy>
  <cp:revision>26</cp:revision>
  <cp:lastPrinted>2022-05-19T12:27:00Z</cp:lastPrinted>
  <dcterms:created xsi:type="dcterms:W3CDTF">2022-05-16T06:22:00Z</dcterms:created>
  <dcterms:modified xsi:type="dcterms:W3CDTF">2022-05-26T07:24:00Z</dcterms:modified>
</cp:coreProperties>
</file>